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063" w:rsidRDefault="00E80063">
      <w:pPr>
        <w:rPr>
          <w:noProof/>
        </w:rPr>
      </w:pPr>
    </w:p>
    <w:p w:rsidR="00E80063" w:rsidRDefault="00E80063">
      <w:pPr>
        <w:rPr>
          <w:noProof/>
        </w:rPr>
      </w:pPr>
    </w:p>
    <w:p w:rsidR="00E80063" w:rsidRDefault="00E80063">
      <w:pPr>
        <w:rPr>
          <w:noProof/>
        </w:rPr>
      </w:pPr>
    </w:p>
    <w:p w:rsidR="00E80063" w:rsidRPr="00E80063" w:rsidRDefault="00E80063" w:rsidP="00E80063">
      <w:pPr>
        <w:jc w:val="center"/>
        <w:rPr>
          <w:rFonts w:cs="Aharoni"/>
          <w:b/>
          <w:noProof/>
          <w:sz w:val="40"/>
          <w:szCs w:val="40"/>
        </w:rPr>
      </w:pPr>
      <w:r w:rsidRPr="00E80063">
        <w:rPr>
          <w:rFonts w:cs="Aharoni"/>
          <w:b/>
          <w:noProof/>
          <w:sz w:val="40"/>
          <w:szCs w:val="40"/>
        </w:rPr>
        <w:t>Appendix A</w:t>
      </w:r>
    </w:p>
    <w:p w:rsidR="00E80063" w:rsidRPr="00E80063" w:rsidRDefault="00E80063" w:rsidP="00E80063">
      <w:pPr>
        <w:jc w:val="center"/>
        <w:rPr>
          <w:rFonts w:cs="Aharoni"/>
          <w:b/>
          <w:noProof/>
          <w:sz w:val="40"/>
          <w:szCs w:val="40"/>
        </w:rPr>
      </w:pPr>
    </w:p>
    <w:p w:rsidR="00E80063" w:rsidRPr="00E80063" w:rsidRDefault="00E80063" w:rsidP="00E80063">
      <w:pPr>
        <w:jc w:val="center"/>
        <w:rPr>
          <w:rFonts w:cs="Aharoni"/>
          <w:noProof/>
          <w:sz w:val="40"/>
          <w:szCs w:val="40"/>
        </w:rPr>
      </w:pPr>
      <w:r w:rsidRPr="00E80063">
        <w:rPr>
          <w:rFonts w:cs="Aharoni"/>
          <w:b/>
          <w:noProof/>
          <w:sz w:val="40"/>
          <w:szCs w:val="40"/>
        </w:rPr>
        <w:t>Preceptor Information Packet</w:t>
      </w:r>
      <w:r w:rsidRPr="00E80063">
        <w:rPr>
          <w:rFonts w:cs="Aharoni"/>
          <w:noProof/>
          <w:sz w:val="40"/>
          <w:szCs w:val="40"/>
        </w:rPr>
        <w:t xml:space="preserve"> </w:t>
      </w:r>
    </w:p>
    <w:p w:rsidR="00E80063" w:rsidRDefault="00E80063">
      <w:pPr>
        <w:rPr>
          <w:noProof/>
        </w:rPr>
      </w:pPr>
    </w:p>
    <w:p w:rsidR="00E80063" w:rsidRDefault="00E80063">
      <w:pPr>
        <w:rPr>
          <w:noProof/>
        </w:rPr>
      </w:pPr>
    </w:p>
    <w:p w:rsidR="00E80063" w:rsidRDefault="00E80063">
      <w:pPr>
        <w:rPr>
          <w:noProof/>
        </w:rPr>
      </w:pPr>
    </w:p>
    <w:p w:rsidR="00FA2427" w:rsidRDefault="00E80063">
      <w:r>
        <w:rPr>
          <w:noProof/>
        </w:rPr>
        <w:drawing>
          <wp:inline distT="0" distB="0" distL="0" distR="0" wp14:anchorId="70FFAB22" wp14:editId="1B5530F6">
            <wp:extent cx="5876925" cy="1123950"/>
            <wp:effectExtent l="0" t="0" r="9525" b="0"/>
            <wp:docPr id="27" name="Picture 26" descr="http://www.udmercy.edu/mpa/library/logo_files/LOGO_DM_BL_H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6" descr="http://www.udmercy.edu/mpa/library/logo_files/LOGO_DM_BL_H_RG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5949" cy="1154363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447AE3" w:rsidRDefault="00447AE3"/>
    <w:p w:rsidR="00447AE3" w:rsidRDefault="00447AE3"/>
    <w:p w:rsidR="00447AE3" w:rsidRDefault="00447AE3"/>
    <w:p w:rsidR="00447AE3" w:rsidRDefault="00447AE3"/>
    <w:p w:rsidR="00447AE3" w:rsidRDefault="00447AE3"/>
    <w:p w:rsidR="00447AE3" w:rsidRDefault="00447AE3"/>
    <w:p w:rsidR="00447AE3" w:rsidRDefault="00447AE3"/>
    <w:p w:rsidR="00447AE3" w:rsidRDefault="00447AE3"/>
    <w:p w:rsidR="00447AE3" w:rsidRDefault="00447AE3"/>
    <w:p w:rsidR="00447AE3" w:rsidRDefault="00447AE3"/>
    <w:p w:rsidR="00447AE3" w:rsidRDefault="00447AE3"/>
    <w:p w:rsidR="00447AE3" w:rsidRDefault="00447AE3"/>
    <w:p w:rsidR="00447AE3" w:rsidRDefault="00447AE3"/>
    <w:p w:rsidR="00447AE3" w:rsidRDefault="00447AE3"/>
    <w:p w:rsidR="00447AE3" w:rsidRDefault="00447AE3">
      <w:pPr>
        <w:rPr>
          <w:rFonts w:ascii="Times New Roman" w:hAnsi="Times New Roman" w:cs="Times New Roman"/>
          <w:b/>
          <w:sz w:val="24"/>
          <w:szCs w:val="24"/>
        </w:rPr>
      </w:pPr>
      <w:r w:rsidRPr="00447AE3">
        <w:rPr>
          <w:rFonts w:ascii="Times New Roman" w:hAnsi="Times New Roman" w:cs="Times New Roman"/>
          <w:b/>
          <w:sz w:val="24"/>
          <w:szCs w:val="24"/>
        </w:rPr>
        <w:lastRenderedPageBreak/>
        <w:t>Preceptor Qualifications</w:t>
      </w:r>
    </w:p>
    <w:p w:rsidR="000573BA" w:rsidRPr="000573BA" w:rsidRDefault="000573BA">
      <w:pPr>
        <w:rPr>
          <w:rFonts w:ascii="Times New Roman" w:hAnsi="Times New Roman" w:cs="Times New Roman"/>
          <w:sz w:val="24"/>
          <w:szCs w:val="24"/>
          <w:u w:val="single"/>
        </w:rPr>
      </w:pPr>
      <w:r w:rsidRPr="000573BA">
        <w:rPr>
          <w:rFonts w:ascii="Times New Roman" w:hAnsi="Times New Roman" w:cs="Times New Roman"/>
          <w:sz w:val="24"/>
          <w:szCs w:val="24"/>
          <w:u w:val="single"/>
        </w:rPr>
        <w:t>Michigan Board of Nursing Qualifications</w:t>
      </w:r>
    </w:p>
    <w:p w:rsidR="00447AE3" w:rsidRPr="000573BA" w:rsidRDefault="00447AE3">
      <w:pPr>
        <w:rPr>
          <w:rFonts w:ascii="Times New Roman" w:hAnsi="Times New Roman" w:cs="Times New Roman"/>
          <w:sz w:val="24"/>
          <w:szCs w:val="24"/>
        </w:rPr>
      </w:pPr>
      <w:r w:rsidRPr="000573BA">
        <w:rPr>
          <w:rFonts w:ascii="Times New Roman" w:hAnsi="Times New Roman" w:cs="Times New Roman"/>
          <w:sz w:val="24"/>
          <w:szCs w:val="24"/>
        </w:rPr>
        <w:t>(Reference:  State of Michigan Board of Nursing Rule 338.10305c, Eff. March 2018)</w:t>
      </w:r>
    </w:p>
    <w:p w:rsidR="00447AE3" w:rsidRPr="000573BA" w:rsidRDefault="00447AE3" w:rsidP="00447AE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0573BA">
        <w:rPr>
          <w:rFonts w:ascii="Times New Roman" w:eastAsia="TimesNewRomanPSMT" w:hAnsi="Times New Roman" w:cs="Times New Roman"/>
          <w:sz w:val="24"/>
          <w:szCs w:val="24"/>
        </w:rPr>
        <w:t>Each preceptor shall be approved by the faculty of the program of nursing</w:t>
      </w:r>
    </w:p>
    <w:p w:rsidR="00447AE3" w:rsidRPr="000573BA" w:rsidRDefault="00447AE3" w:rsidP="00447AE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0573BA">
        <w:rPr>
          <w:rFonts w:ascii="Times New Roman" w:eastAsia="TimesNewRomanPSMT" w:hAnsi="Times New Roman" w:cs="Times New Roman"/>
          <w:sz w:val="24"/>
          <w:szCs w:val="24"/>
        </w:rPr>
        <w:t xml:space="preserve">          </w:t>
      </w:r>
      <w:r w:rsidR="000573BA">
        <w:rPr>
          <w:rFonts w:ascii="Times New Roman" w:eastAsia="TimesNewRomanPSMT" w:hAnsi="Times New Roman" w:cs="Times New Roman"/>
          <w:sz w:val="24"/>
          <w:szCs w:val="24"/>
        </w:rPr>
        <w:t xml:space="preserve">  </w:t>
      </w:r>
      <w:proofErr w:type="gramStart"/>
      <w:r w:rsidRPr="000573BA">
        <w:rPr>
          <w:rFonts w:ascii="Times New Roman" w:eastAsia="TimesNewRomanPSMT" w:hAnsi="Times New Roman" w:cs="Times New Roman"/>
          <w:sz w:val="24"/>
          <w:szCs w:val="24"/>
        </w:rPr>
        <w:t>education</w:t>
      </w:r>
      <w:proofErr w:type="gramEnd"/>
      <w:r w:rsidRPr="000573BA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447AE3" w:rsidRPr="000573BA" w:rsidRDefault="00447AE3" w:rsidP="00447AE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447AE3" w:rsidRPr="000573BA" w:rsidRDefault="00447AE3" w:rsidP="00DE56F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0573BA">
        <w:rPr>
          <w:rFonts w:ascii="Times New Roman" w:eastAsia="TimesNewRomanPSMT" w:hAnsi="Times New Roman" w:cs="Times New Roman"/>
          <w:sz w:val="24"/>
          <w:szCs w:val="24"/>
        </w:rPr>
        <w:t>Each preceptor shall meet either of the following education and experience</w:t>
      </w:r>
    </w:p>
    <w:p w:rsidR="00447AE3" w:rsidRPr="000573BA" w:rsidRDefault="00DE56F7" w:rsidP="00447AE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0573BA">
        <w:rPr>
          <w:rFonts w:ascii="Times New Roman" w:eastAsia="TimesNewRomanPSMT" w:hAnsi="Times New Roman" w:cs="Times New Roman"/>
          <w:sz w:val="24"/>
          <w:szCs w:val="24"/>
        </w:rPr>
        <w:t xml:space="preserve">          </w:t>
      </w:r>
      <w:proofErr w:type="gramStart"/>
      <w:r w:rsidR="00447AE3" w:rsidRPr="000573BA">
        <w:rPr>
          <w:rFonts w:ascii="Times New Roman" w:eastAsia="TimesNewRomanPSMT" w:hAnsi="Times New Roman" w:cs="Times New Roman"/>
          <w:sz w:val="24"/>
          <w:szCs w:val="24"/>
        </w:rPr>
        <w:t>requirements</w:t>
      </w:r>
      <w:proofErr w:type="gramEnd"/>
      <w:r w:rsidR="00447AE3" w:rsidRPr="000573BA">
        <w:rPr>
          <w:rFonts w:ascii="Times New Roman" w:eastAsia="TimesNewRomanPSMT" w:hAnsi="Times New Roman" w:cs="Times New Roman"/>
          <w:sz w:val="24"/>
          <w:szCs w:val="24"/>
        </w:rPr>
        <w:t>:</w:t>
      </w:r>
    </w:p>
    <w:p w:rsidR="00447AE3" w:rsidRPr="000573BA" w:rsidRDefault="00447AE3" w:rsidP="00C16F9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0573BA">
        <w:rPr>
          <w:rFonts w:ascii="Times New Roman" w:eastAsia="TimesNewRomanPSMT" w:hAnsi="Times New Roman" w:cs="Times New Roman"/>
          <w:sz w:val="24"/>
          <w:szCs w:val="24"/>
        </w:rPr>
        <w:t>Be educated at the same or higher level as the academic program in which the</w:t>
      </w:r>
      <w:r w:rsidR="00DE56F7" w:rsidRPr="000573B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0573BA">
        <w:rPr>
          <w:rFonts w:ascii="Times New Roman" w:eastAsia="TimesNewRomanPSMT" w:hAnsi="Times New Roman" w:cs="Times New Roman"/>
          <w:sz w:val="24"/>
          <w:szCs w:val="24"/>
        </w:rPr>
        <w:t>student is enrolled, have demonstrated competencies that are appropriate for the student’s</w:t>
      </w:r>
      <w:r w:rsidR="000573BA" w:rsidRPr="000573B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0573BA">
        <w:rPr>
          <w:rFonts w:ascii="Times New Roman" w:eastAsia="TimesNewRomanPSMT" w:hAnsi="Times New Roman" w:cs="Times New Roman"/>
          <w:sz w:val="24"/>
          <w:szCs w:val="24"/>
        </w:rPr>
        <w:t>learning experience, and have a minimum 1 year of clinical nursing experience and</w:t>
      </w:r>
      <w:r w:rsidR="000573BA" w:rsidRPr="000573B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0573BA">
        <w:rPr>
          <w:rFonts w:ascii="Times New Roman" w:eastAsia="TimesNewRomanPSMT" w:hAnsi="Times New Roman" w:cs="Times New Roman"/>
          <w:sz w:val="24"/>
          <w:szCs w:val="24"/>
        </w:rPr>
        <w:t>supervisor recommendation.</w:t>
      </w:r>
    </w:p>
    <w:p w:rsidR="00447AE3" w:rsidRPr="000573BA" w:rsidRDefault="00447AE3" w:rsidP="00B0496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0573BA">
        <w:rPr>
          <w:rFonts w:ascii="Times New Roman" w:eastAsia="TimesNewRomanPSMT" w:hAnsi="Times New Roman" w:cs="Times New Roman"/>
          <w:sz w:val="24"/>
          <w:szCs w:val="24"/>
        </w:rPr>
        <w:t xml:space="preserve"> Have a minimum of an associate’s degree or diploma in nursing, demonstrated</w:t>
      </w:r>
      <w:r w:rsidR="000573BA" w:rsidRPr="000573B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0573BA">
        <w:rPr>
          <w:rFonts w:ascii="Times New Roman" w:eastAsia="TimesNewRomanPSMT" w:hAnsi="Times New Roman" w:cs="Times New Roman"/>
          <w:sz w:val="24"/>
          <w:szCs w:val="24"/>
        </w:rPr>
        <w:t xml:space="preserve">competencies that are appropriate for the </w:t>
      </w:r>
      <w:proofErr w:type="gramStart"/>
      <w:r w:rsidRPr="000573BA">
        <w:rPr>
          <w:rFonts w:ascii="Times New Roman" w:eastAsia="TimesNewRomanPSMT" w:hAnsi="Times New Roman" w:cs="Times New Roman"/>
          <w:sz w:val="24"/>
          <w:szCs w:val="24"/>
        </w:rPr>
        <w:t>student’s</w:t>
      </w:r>
      <w:proofErr w:type="gramEnd"/>
      <w:r w:rsidRPr="000573BA">
        <w:rPr>
          <w:rFonts w:ascii="Times New Roman" w:eastAsia="TimesNewRomanPSMT" w:hAnsi="Times New Roman" w:cs="Times New Roman"/>
          <w:sz w:val="24"/>
          <w:szCs w:val="24"/>
        </w:rPr>
        <w:t xml:space="preserve"> learning experience, and a minimum</w:t>
      </w:r>
      <w:r w:rsidR="000573BA" w:rsidRPr="000573B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0573BA">
        <w:rPr>
          <w:rFonts w:ascii="Times New Roman" w:eastAsia="TimesNewRomanPSMT" w:hAnsi="Times New Roman" w:cs="Times New Roman"/>
          <w:sz w:val="24"/>
          <w:szCs w:val="24"/>
        </w:rPr>
        <w:t>of 1 year of clinical nursing experience and supervisor recommendation.</w:t>
      </w:r>
    </w:p>
    <w:p w:rsidR="000573BA" w:rsidRPr="000573BA" w:rsidRDefault="000573BA" w:rsidP="000573BA">
      <w:pPr>
        <w:pStyle w:val="ListParagraph"/>
        <w:autoSpaceDE w:val="0"/>
        <w:autoSpaceDN w:val="0"/>
        <w:adjustRightInd w:val="0"/>
        <w:spacing w:after="0" w:line="240" w:lineRule="auto"/>
        <w:ind w:left="1065"/>
        <w:rPr>
          <w:rFonts w:ascii="Times New Roman" w:eastAsia="TimesNewRomanPSMT" w:hAnsi="Times New Roman" w:cs="Times New Roman"/>
          <w:sz w:val="24"/>
          <w:szCs w:val="24"/>
        </w:rPr>
      </w:pPr>
    </w:p>
    <w:p w:rsidR="00447AE3" w:rsidRPr="000573BA" w:rsidRDefault="00447AE3" w:rsidP="000D217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0573BA">
        <w:rPr>
          <w:rFonts w:ascii="Times New Roman" w:eastAsia="TimesNewRomanPSMT" w:hAnsi="Times New Roman" w:cs="Times New Roman"/>
          <w:sz w:val="24"/>
          <w:szCs w:val="24"/>
        </w:rPr>
        <w:t>Each preceptor shall hold an unencumbered license in the state where the clinical</w:t>
      </w:r>
      <w:r w:rsidR="000573BA" w:rsidRPr="000573B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0573BA">
        <w:rPr>
          <w:rFonts w:ascii="Times New Roman" w:eastAsia="TimesNewRomanPSMT" w:hAnsi="Times New Roman" w:cs="Times New Roman"/>
          <w:sz w:val="24"/>
          <w:szCs w:val="24"/>
        </w:rPr>
        <w:t>experience occurs.</w:t>
      </w:r>
    </w:p>
    <w:p w:rsidR="00447AE3" w:rsidRPr="000573BA" w:rsidRDefault="000573BA" w:rsidP="000573B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0573B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</w:p>
    <w:p w:rsidR="000573BA" w:rsidRPr="000573BA" w:rsidRDefault="000573BA" w:rsidP="000573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573BA">
        <w:rPr>
          <w:rFonts w:ascii="Times New Roman" w:eastAsia="TimesNewRomanPSMT" w:hAnsi="Times New Roman" w:cs="Times New Roman"/>
          <w:sz w:val="24"/>
          <w:szCs w:val="24"/>
          <w:u w:val="single"/>
        </w:rPr>
        <w:t>Professional Qualifications</w:t>
      </w:r>
    </w:p>
    <w:p w:rsidR="00447AE3" w:rsidRPr="000573BA" w:rsidRDefault="00447AE3" w:rsidP="000573B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573BA" w:rsidRPr="000573BA" w:rsidRDefault="000573BA" w:rsidP="000573B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573BA">
        <w:rPr>
          <w:rFonts w:ascii="Times New Roman" w:hAnsi="Times New Roman" w:cs="Times New Roman"/>
          <w:sz w:val="24"/>
          <w:szCs w:val="24"/>
        </w:rPr>
        <w:t>Have a vested interest in teaching nursing students</w:t>
      </w:r>
    </w:p>
    <w:p w:rsidR="000573BA" w:rsidRPr="000573BA" w:rsidRDefault="000573BA" w:rsidP="000573B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573BA">
        <w:rPr>
          <w:rFonts w:ascii="Times New Roman" w:hAnsi="Times New Roman" w:cs="Times New Roman"/>
          <w:sz w:val="24"/>
          <w:szCs w:val="24"/>
        </w:rPr>
        <w:t>A willingness to devote time and energy to assist the student in meeting clinical objectives</w:t>
      </w:r>
    </w:p>
    <w:p w:rsidR="000573BA" w:rsidRPr="000573BA" w:rsidRDefault="000573BA" w:rsidP="000573B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573BA">
        <w:rPr>
          <w:rFonts w:ascii="Times New Roman" w:hAnsi="Times New Roman" w:cs="Times New Roman"/>
          <w:sz w:val="24"/>
          <w:szCs w:val="24"/>
        </w:rPr>
        <w:t>Possess a thorough knowledge of the clinical site/agency</w:t>
      </w:r>
    </w:p>
    <w:p w:rsidR="000573BA" w:rsidRPr="000573BA" w:rsidRDefault="000573BA" w:rsidP="000573B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573BA">
        <w:rPr>
          <w:rFonts w:ascii="Times New Roman" w:hAnsi="Times New Roman" w:cs="Times New Roman"/>
          <w:sz w:val="24"/>
          <w:szCs w:val="24"/>
        </w:rPr>
        <w:t>Meet with faculty and students to provide feedback and evaluation</w:t>
      </w:r>
    </w:p>
    <w:p w:rsidR="000573BA" w:rsidRPr="000573BA" w:rsidRDefault="000573BA" w:rsidP="000573B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573BA">
        <w:rPr>
          <w:rFonts w:ascii="Times New Roman" w:hAnsi="Times New Roman" w:cs="Times New Roman"/>
          <w:sz w:val="24"/>
          <w:szCs w:val="24"/>
        </w:rPr>
        <w:t>Be a mentor and role model, adhering to all agency policies and proc</w:t>
      </w:r>
      <w:r w:rsidR="005C67C8">
        <w:rPr>
          <w:rFonts w:ascii="Times New Roman" w:hAnsi="Times New Roman" w:cs="Times New Roman"/>
          <w:sz w:val="24"/>
          <w:szCs w:val="24"/>
        </w:rPr>
        <w:t>edures</w:t>
      </w:r>
    </w:p>
    <w:p w:rsidR="000573BA" w:rsidRDefault="000573BA" w:rsidP="000573B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573BA">
        <w:rPr>
          <w:rFonts w:ascii="Times New Roman" w:hAnsi="Times New Roman" w:cs="Times New Roman"/>
          <w:sz w:val="24"/>
          <w:szCs w:val="24"/>
        </w:rPr>
        <w:t>Be respectful of all peers, students, and faculty</w:t>
      </w:r>
    </w:p>
    <w:p w:rsidR="005F323A" w:rsidRDefault="005F323A" w:rsidP="005F323A">
      <w:pPr>
        <w:rPr>
          <w:rFonts w:ascii="Times New Roman" w:hAnsi="Times New Roman" w:cs="Times New Roman"/>
          <w:sz w:val="24"/>
          <w:szCs w:val="24"/>
        </w:rPr>
      </w:pPr>
    </w:p>
    <w:p w:rsidR="005F323A" w:rsidRDefault="005F323A" w:rsidP="005F323A">
      <w:pPr>
        <w:rPr>
          <w:rFonts w:ascii="Times New Roman" w:hAnsi="Times New Roman" w:cs="Times New Roman"/>
          <w:sz w:val="24"/>
          <w:szCs w:val="24"/>
        </w:rPr>
      </w:pPr>
    </w:p>
    <w:p w:rsidR="005F323A" w:rsidRDefault="005F323A" w:rsidP="005F323A">
      <w:pPr>
        <w:rPr>
          <w:rFonts w:ascii="Times New Roman" w:hAnsi="Times New Roman" w:cs="Times New Roman"/>
          <w:sz w:val="24"/>
          <w:szCs w:val="24"/>
        </w:rPr>
      </w:pPr>
    </w:p>
    <w:p w:rsidR="005F323A" w:rsidRDefault="005F323A" w:rsidP="005F323A">
      <w:pPr>
        <w:rPr>
          <w:rFonts w:ascii="Times New Roman" w:hAnsi="Times New Roman" w:cs="Times New Roman"/>
          <w:sz w:val="24"/>
          <w:szCs w:val="24"/>
        </w:rPr>
      </w:pPr>
    </w:p>
    <w:p w:rsidR="005F323A" w:rsidRDefault="005F323A" w:rsidP="005F323A">
      <w:pPr>
        <w:rPr>
          <w:rFonts w:ascii="Times New Roman" w:hAnsi="Times New Roman" w:cs="Times New Roman"/>
          <w:sz w:val="24"/>
          <w:szCs w:val="24"/>
        </w:rPr>
      </w:pPr>
    </w:p>
    <w:p w:rsidR="005F323A" w:rsidRDefault="005F323A" w:rsidP="005F323A">
      <w:pPr>
        <w:rPr>
          <w:rFonts w:ascii="Times New Roman" w:hAnsi="Times New Roman" w:cs="Times New Roman"/>
          <w:sz w:val="24"/>
          <w:szCs w:val="24"/>
        </w:rPr>
      </w:pPr>
    </w:p>
    <w:p w:rsidR="005F323A" w:rsidRDefault="005F323A" w:rsidP="005F323A">
      <w:pPr>
        <w:rPr>
          <w:rFonts w:ascii="Times New Roman" w:hAnsi="Times New Roman" w:cs="Times New Roman"/>
          <w:sz w:val="24"/>
          <w:szCs w:val="24"/>
        </w:rPr>
      </w:pPr>
    </w:p>
    <w:p w:rsidR="005F323A" w:rsidRDefault="005F323A" w:rsidP="005F323A">
      <w:pPr>
        <w:rPr>
          <w:rFonts w:ascii="Times New Roman" w:hAnsi="Times New Roman" w:cs="Times New Roman"/>
          <w:sz w:val="24"/>
          <w:szCs w:val="24"/>
        </w:rPr>
      </w:pPr>
    </w:p>
    <w:p w:rsidR="005F323A" w:rsidRDefault="005F323A" w:rsidP="005F323A">
      <w:pPr>
        <w:rPr>
          <w:rFonts w:ascii="Times New Roman" w:hAnsi="Times New Roman" w:cs="Times New Roman"/>
          <w:sz w:val="24"/>
          <w:szCs w:val="24"/>
        </w:rPr>
      </w:pPr>
    </w:p>
    <w:p w:rsidR="005F323A" w:rsidRDefault="005F323A" w:rsidP="005F323A">
      <w:pPr>
        <w:rPr>
          <w:rFonts w:ascii="Times New Roman" w:hAnsi="Times New Roman" w:cs="Times New Roman"/>
          <w:b/>
          <w:sz w:val="24"/>
          <w:szCs w:val="24"/>
        </w:rPr>
      </w:pPr>
      <w:r w:rsidRPr="005F323A">
        <w:rPr>
          <w:rFonts w:ascii="Times New Roman" w:hAnsi="Times New Roman" w:cs="Times New Roman"/>
          <w:b/>
          <w:sz w:val="24"/>
          <w:szCs w:val="24"/>
        </w:rPr>
        <w:lastRenderedPageBreak/>
        <w:t>Roles and Responsibilities</w:t>
      </w:r>
    </w:p>
    <w:p w:rsidR="005F323A" w:rsidRDefault="005F323A" w:rsidP="005F323A">
      <w:pPr>
        <w:rPr>
          <w:rFonts w:ascii="Times New Roman" w:hAnsi="Times New Roman" w:cs="Times New Roman"/>
          <w:b/>
          <w:sz w:val="24"/>
          <w:szCs w:val="24"/>
        </w:rPr>
      </w:pPr>
    </w:p>
    <w:p w:rsidR="00541505" w:rsidRDefault="005F323A" w:rsidP="00541505">
      <w:pPr>
        <w:rPr>
          <w:rFonts w:ascii="Times New Roman" w:hAnsi="Times New Roman" w:cs="Times New Roman"/>
          <w:sz w:val="24"/>
          <w:szCs w:val="24"/>
          <w:u w:val="single"/>
        </w:rPr>
      </w:pPr>
      <w:r w:rsidRPr="005F323A">
        <w:rPr>
          <w:rFonts w:ascii="Times New Roman" w:hAnsi="Times New Roman" w:cs="Times New Roman"/>
          <w:sz w:val="24"/>
          <w:szCs w:val="24"/>
          <w:u w:val="single"/>
        </w:rPr>
        <w:t>Preceptor</w:t>
      </w:r>
    </w:p>
    <w:p w:rsidR="00541505" w:rsidRPr="00541505" w:rsidRDefault="00541505" w:rsidP="00541505">
      <w:pPr>
        <w:rPr>
          <w:rFonts w:ascii="Times New Roman" w:hAnsi="Times New Roman" w:cs="Times New Roman"/>
          <w:sz w:val="24"/>
          <w:szCs w:val="24"/>
          <w:u w:val="single"/>
        </w:rPr>
      </w:pPr>
      <w:r w:rsidRPr="00541505">
        <w:rPr>
          <w:rFonts w:ascii="Times New Roman" w:hAnsi="Times New Roman" w:cs="Times New Roman"/>
          <w:sz w:val="24"/>
          <w:szCs w:val="24"/>
        </w:rPr>
        <w:t xml:space="preserve">The preceptor guides the student into the </w:t>
      </w:r>
      <w:r w:rsidR="007F38B0">
        <w:rPr>
          <w:rFonts w:ascii="Times New Roman" w:hAnsi="Times New Roman" w:cs="Times New Roman"/>
          <w:sz w:val="24"/>
          <w:szCs w:val="24"/>
        </w:rPr>
        <w:t xml:space="preserve">role </w:t>
      </w:r>
      <w:r w:rsidRPr="00541505">
        <w:rPr>
          <w:rFonts w:ascii="Times New Roman" w:hAnsi="Times New Roman" w:cs="Times New Roman"/>
          <w:sz w:val="24"/>
          <w:szCs w:val="24"/>
        </w:rPr>
        <w:t>of professional pra</w:t>
      </w:r>
      <w:r w:rsidR="007F38B0">
        <w:rPr>
          <w:rFonts w:ascii="Times New Roman" w:hAnsi="Times New Roman" w:cs="Times New Roman"/>
          <w:sz w:val="24"/>
          <w:szCs w:val="24"/>
        </w:rPr>
        <w:t xml:space="preserve">ctice.  </w:t>
      </w:r>
      <w:r w:rsidRPr="00541505">
        <w:rPr>
          <w:rFonts w:ascii="Times New Roman" w:hAnsi="Times New Roman" w:cs="Times New Roman"/>
          <w:sz w:val="24"/>
          <w:szCs w:val="24"/>
        </w:rPr>
        <w:t xml:space="preserve"> As a preceptor, you will teach, </w:t>
      </w:r>
      <w:r w:rsidR="007F38B0">
        <w:rPr>
          <w:rFonts w:ascii="Times New Roman" w:hAnsi="Times New Roman" w:cs="Times New Roman"/>
          <w:sz w:val="24"/>
          <w:szCs w:val="24"/>
        </w:rPr>
        <w:t>mentor</w:t>
      </w:r>
      <w:r w:rsidRPr="00541505">
        <w:rPr>
          <w:rFonts w:ascii="Times New Roman" w:hAnsi="Times New Roman" w:cs="Times New Roman"/>
          <w:sz w:val="24"/>
          <w:szCs w:val="24"/>
        </w:rPr>
        <w:t xml:space="preserve"> and role model. The faculty values your service as a preceptor and welcomes your recommendations for making the preceptor role more effective and satisfying.  </w:t>
      </w:r>
    </w:p>
    <w:p w:rsidR="006F4135" w:rsidRDefault="006F4135" w:rsidP="006F4135">
      <w:pPr>
        <w:pStyle w:val="NormalWeb"/>
        <w:numPr>
          <w:ilvl w:val="0"/>
          <w:numId w:val="5"/>
        </w:numPr>
      </w:pPr>
      <w:r>
        <w:t>F</w:t>
      </w:r>
      <w:r w:rsidR="00541505">
        <w:t xml:space="preserve">acilitate the learning experience of the </w:t>
      </w:r>
      <w:r>
        <w:t>student according to course objectives</w:t>
      </w:r>
    </w:p>
    <w:p w:rsidR="006F4135" w:rsidRDefault="006F4135" w:rsidP="0085586D">
      <w:pPr>
        <w:pStyle w:val="NormalWeb"/>
        <w:numPr>
          <w:ilvl w:val="0"/>
          <w:numId w:val="5"/>
        </w:numPr>
      </w:pPr>
      <w:r>
        <w:t xml:space="preserve">Provides ongoing feedback and evaluation </w:t>
      </w:r>
      <w:r w:rsidR="002D2D58">
        <w:t xml:space="preserve">(midterm and final) </w:t>
      </w:r>
      <w:r>
        <w:t>to the student and faculty member</w:t>
      </w:r>
    </w:p>
    <w:p w:rsidR="006F4135" w:rsidRDefault="00541505" w:rsidP="00350EB3">
      <w:pPr>
        <w:pStyle w:val="NormalWeb"/>
        <w:numPr>
          <w:ilvl w:val="0"/>
          <w:numId w:val="5"/>
        </w:numPr>
      </w:pPr>
      <w:r>
        <w:t>Provide direct supervision during all medication administration</w:t>
      </w:r>
      <w:r w:rsidR="006F4135">
        <w:t xml:space="preserve"> (you must be present with the student, they cannot pass medications alone)</w:t>
      </w:r>
    </w:p>
    <w:p w:rsidR="002D2D58" w:rsidRDefault="00541505" w:rsidP="00D75FC0">
      <w:pPr>
        <w:pStyle w:val="NormalWeb"/>
        <w:numPr>
          <w:ilvl w:val="0"/>
          <w:numId w:val="5"/>
        </w:numPr>
      </w:pPr>
      <w:r>
        <w:t>Provide direct supervision during</w:t>
      </w:r>
      <w:r w:rsidR="002D2D58">
        <w:t xml:space="preserve"> any patient</w:t>
      </w:r>
      <w:r>
        <w:t xml:space="preserve"> procedures </w:t>
      </w:r>
    </w:p>
    <w:p w:rsidR="00541505" w:rsidRDefault="00541505" w:rsidP="001466A6">
      <w:pPr>
        <w:pStyle w:val="NormalWeb"/>
        <w:numPr>
          <w:ilvl w:val="0"/>
          <w:numId w:val="5"/>
        </w:numPr>
      </w:pPr>
      <w:r>
        <w:t xml:space="preserve">Orient the student to the pertinent policies and procedures of the agency/organization </w:t>
      </w:r>
    </w:p>
    <w:p w:rsidR="00DE3631" w:rsidRDefault="00DE3631" w:rsidP="00DE363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Adhere to all </w:t>
      </w:r>
      <w:proofErr w:type="spellStart"/>
      <w:r>
        <w:rPr>
          <w:rFonts w:ascii="Times New Roman" w:hAnsi="Times New Roman" w:cs="Times New Roman"/>
          <w:sz w:val="24"/>
          <w:szCs w:val="24"/>
        </w:rPr>
        <w:t>McAuley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School of Nursing Undergraduate Handbook guidelines</w:t>
      </w:r>
    </w:p>
    <w:p w:rsidR="00DE3631" w:rsidRDefault="00DE3631" w:rsidP="00DE363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Respect and follow all agency policies and procedures</w:t>
      </w:r>
    </w:p>
    <w:p w:rsidR="005F323A" w:rsidRPr="007F38B0" w:rsidRDefault="005F323A" w:rsidP="005F323A">
      <w:pPr>
        <w:rPr>
          <w:rFonts w:ascii="Times New Roman" w:hAnsi="Times New Roman" w:cs="Times New Roman"/>
          <w:sz w:val="24"/>
          <w:szCs w:val="24"/>
          <w:u w:val="single"/>
        </w:rPr>
      </w:pPr>
      <w:r w:rsidRPr="007F38B0">
        <w:rPr>
          <w:rFonts w:ascii="Times New Roman" w:hAnsi="Times New Roman" w:cs="Times New Roman"/>
          <w:sz w:val="24"/>
          <w:szCs w:val="24"/>
          <w:u w:val="single"/>
        </w:rPr>
        <w:t>Faculty</w:t>
      </w:r>
    </w:p>
    <w:p w:rsidR="007F38B0" w:rsidRPr="007F38B0" w:rsidRDefault="007F38B0" w:rsidP="007F38B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7F38B0">
        <w:rPr>
          <w:rFonts w:ascii="Times New Roman" w:hAnsi="Times New Roman" w:cs="Times New Roman"/>
          <w:sz w:val="24"/>
          <w:szCs w:val="24"/>
        </w:rPr>
        <w:t>Provide course and program outcomes to the preceptor</w:t>
      </w:r>
    </w:p>
    <w:p w:rsidR="007F38B0" w:rsidRPr="007F38B0" w:rsidRDefault="007F38B0" w:rsidP="007F38B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7F38B0">
        <w:rPr>
          <w:rFonts w:ascii="Times New Roman" w:hAnsi="Times New Roman" w:cs="Times New Roman"/>
          <w:sz w:val="24"/>
          <w:szCs w:val="24"/>
        </w:rPr>
        <w:t>Maintain authority and responsibility of the student’s learning experience</w:t>
      </w:r>
    </w:p>
    <w:p w:rsidR="007F38B0" w:rsidRPr="007F38B0" w:rsidRDefault="007F38B0" w:rsidP="007F38B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7F38B0">
        <w:rPr>
          <w:rFonts w:ascii="Times New Roman" w:hAnsi="Times New Roman" w:cs="Times New Roman"/>
          <w:sz w:val="24"/>
          <w:szCs w:val="24"/>
        </w:rPr>
        <w:t>Confer routinely with preceptor</w:t>
      </w:r>
    </w:p>
    <w:p w:rsidR="007F38B0" w:rsidRPr="007F38B0" w:rsidRDefault="007F38B0" w:rsidP="007F38B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7F38B0">
        <w:rPr>
          <w:rFonts w:ascii="Times New Roman" w:hAnsi="Times New Roman" w:cs="Times New Roman"/>
          <w:sz w:val="24"/>
          <w:szCs w:val="24"/>
        </w:rPr>
        <w:t xml:space="preserve">If not physically present, be immediately available when students are engaged with preceptors via telephone or other form of </w:t>
      </w:r>
      <w:r>
        <w:rPr>
          <w:rFonts w:ascii="Times New Roman" w:hAnsi="Times New Roman" w:cs="Times New Roman"/>
          <w:sz w:val="24"/>
          <w:szCs w:val="24"/>
        </w:rPr>
        <w:t>telecommunication</w:t>
      </w:r>
    </w:p>
    <w:p w:rsidR="007F38B0" w:rsidRPr="007F38B0" w:rsidRDefault="007F38B0" w:rsidP="007F38B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SDO Immersion course faculty must be present on the unit at all times</w:t>
      </w:r>
    </w:p>
    <w:p w:rsidR="007F38B0" w:rsidRPr="00DE3631" w:rsidRDefault="007F38B0" w:rsidP="007F38B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Traditional Preceptorship rotation faculty must make routine visits and additional as necessary throughout the rotation</w:t>
      </w:r>
    </w:p>
    <w:p w:rsidR="00DE3631" w:rsidRDefault="00DE3631" w:rsidP="00DE363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Adhere to all </w:t>
      </w:r>
      <w:proofErr w:type="spellStart"/>
      <w:r>
        <w:rPr>
          <w:rFonts w:ascii="Times New Roman" w:hAnsi="Times New Roman" w:cs="Times New Roman"/>
          <w:sz w:val="24"/>
          <w:szCs w:val="24"/>
        </w:rPr>
        <w:t>McAuley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School of Nursing Undergraduate Handbook guidelines</w:t>
      </w:r>
    </w:p>
    <w:p w:rsidR="00DE3631" w:rsidRDefault="00DE3631" w:rsidP="00DE363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Respect and follow all agency policies and procedures</w:t>
      </w:r>
    </w:p>
    <w:p w:rsidR="005F323A" w:rsidRDefault="005F323A" w:rsidP="005F323A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Student</w:t>
      </w:r>
    </w:p>
    <w:p w:rsidR="000C57F6" w:rsidRDefault="000C57F6" w:rsidP="000C57F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Adhere to all </w:t>
      </w:r>
      <w:proofErr w:type="spellStart"/>
      <w:r>
        <w:rPr>
          <w:rFonts w:ascii="Times New Roman" w:hAnsi="Times New Roman" w:cs="Times New Roman"/>
          <w:sz w:val="24"/>
          <w:szCs w:val="24"/>
        </w:rPr>
        <w:t>McAuley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School of Nursing Undergraduate Handbook guidelines</w:t>
      </w:r>
    </w:p>
    <w:p w:rsidR="000C57F6" w:rsidRDefault="000C57F6" w:rsidP="000C57F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Respect and follow all agency policies and procedures</w:t>
      </w:r>
    </w:p>
    <w:p w:rsidR="00DE3631" w:rsidRDefault="00DE3631" w:rsidP="000C57F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Complete all necessary hours required of the clinical rotation</w:t>
      </w:r>
    </w:p>
    <w:p w:rsidR="00DE3631" w:rsidRDefault="00DE3631" w:rsidP="00DE3631">
      <w:pPr>
        <w:rPr>
          <w:rFonts w:ascii="Times New Roman" w:hAnsi="Times New Roman" w:cs="Times New Roman"/>
          <w:sz w:val="24"/>
          <w:szCs w:val="24"/>
        </w:rPr>
      </w:pPr>
    </w:p>
    <w:p w:rsidR="00DE3631" w:rsidRDefault="00DE3631" w:rsidP="00DE3631">
      <w:pPr>
        <w:rPr>
          <w:rFonts w:ascii="Times New Roman" w:hAnsi="Times New Roman" w:cs="Times New Roman"/>
          <w:sz w:val="24"/>
          <w:szCs w:val="24"/>
        </w:rPr>
      </w:pPr>
      <w:r w:rsidRPr="006042E6">
        <w:rPr>
          <w:rFonts w:ascii="Times New Roman" w:hAnsi="Times New Roman" w:cs="Times New Roman"/>
          <w:i/>
          <w:sz w:val="24"/>
          <w:szCs w:val="24"/>
        </w:rPr>
        <w:t>Undergraduate Nursing Handbook: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E3631">
        <w:rPr>
          <w:rFonts w:ascii="Times New Roman" w:hAnsi="Times New Roman" w:cs="Times New Roman"/>
          <w:sz w:val="24"/>
          <w:szCs w:val="24"/>
        </w:rPr>
        <w:t>https://www.udmercy.edu/academics/catalog/undergraduate20</w:t>
      </w:r>
      <w:r w:rsidR="005C67C8">
        <w:rPr>
          <w:rFonts w:ascii="Times New Roman" w:hAnsi="Times New Roman" w:cs="Times New Roman"/>
          <w:sz w:val="24"/>
          <w:szCs w:val="24"/>
        </w:rPr>
        <w:t>18-2020</w:t>
      </w:r>
      <w:bookmarkStart w:id="0" w:name="_GoBack"/>
      <w:bookmarkEnd w:id="0"/>
      <w:r w:rsidRPr="00DE3631">
        <w:rPr>
          <w:rFonts w:ascii="Times New Roman" w:hAnsi="Times New Roman" w:cs="Times New Roman"/>
          <w:sz w:val="24"/>
          <w:szCs w:val="24"/>
        </w:rPr>
        <w:t>/colleges/chp-mson/pdf/MSON%20UG%20Student%20Handbook%202017-2018_Rev07.31.17_Final.pdf</w:t>
      </w:r>
    </w:p>
    <w:p w:rsidR="00DE3631" w:rsidRPr="00DE3631" w:rsidRDefault="00DE3631" w:rsidP="00DE3631">
      <w:pPr>
        <w:rPr>
          <w:rFonts w:ascii="Times New Roman" w:hAnsi="Times New Roman" w:cs="Times New Roman"/>
          <w:sz w:val="24"/>
          <w:szCs w:val="24"/>
        </w:rPr>
      </w:pPr>
    </w:p>
    <w:p w:rsidR="000C57F6" w:rsidRDefault="000C57F6" w:rsidP="000C57F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042E6" w:rsidRPr="00F41A24" w:rsidRDefault="006042E6" w:rsidP="006042E6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41A24">
        <w:rPr>
          <w:rFonts w:ascii="Times New Roman" w:hAnsi="Times New Roman" w:cs="Times New Roman"/>
          <w:b/>
          <w:sz w:val="24"/>
          <w:szCs w:val="24"/>
        </w:rPr>
        <w:lastRenderedPageBreak/>
        <w:t>McAuley</w:t>
      </w:r>
      <w:proofErr w:type="spellEnd"/>
      <w:r w:rsidRPr="00F41A24">
        <w:rPr>
          <w:rFonts w:ascii="Times New Roman" w:hAnsi="Times New Roman" w:cs="Times New Roman"/>
          <w:b/>
          <w:sz w:val="24"/>
          <w:szCs w:val="24"/>
        </w:rPr>
        <w:t xml:space="preserve"> School of Nursing Program Outcomes</w:t>
      </w:r>
    </w:p>
    <w:p w:rsidR="006042E6" w:rsidRPr="00F41A24" w:rsidRDefault="006042E6" w:rsidP="006042E6">
      <w:pPr>
        <w:pStyle w:val="Default"/>
        <w:rPr>
          <w:rFonts w:ascii="Times New Roman" w:hAnsi="Times New Roman" w:cs="Times New Roman"/>
        </w:rPr>
      </w:pPr>
      <w:r w:rsidRPr="00F41A24">
        <w:rPr>
          <w:rFonts w:ascii="Times New Roman" w:hAnsi="Times New Roman" w:cs="Times New Roman"/>
        </w:rPr>
        <w:t xml:space="preserve">1. Provide compassionate care with a commitment to social justice. </w:t>
      </w:r>
    </w:p>
    <w:p w:rsidR="006042E6" w:rsidRPr="00F41A24" w:rsidRDefault="006042E6" w:rsidP="006042E6">
      <w:pPr>
        <w:pStyle w:val="Default"/>
        <w:rPr>
          <w:rFonts w:ascii="Times New Roman" w:hAnsi="Times New Roman" w:cs="Times New Roman"/>
        </w:rPr>
      </w:pPr>
    </w:p>
    <w:p w:rsidR="006042E6" w:rsidRPr="00F41A24" w:rsidRDefault="006042E6" w:rsidP="006042E6">
      <w:pPr>
        <w:pStyle w:val="Default"/>
        <w:rPr>
          <w:rFonts w:ascii="Times New Roman" w:hAnsi="Times New Roman" w:cs="Times New Roman"/>
        </w:rPr>
      </w:pPr>
      <w:r w:rsidRPr="00F41A24">
        <w:rPr>
          <w:rFonts w:ascii="Times New Roman" w:hAnsi="Times New Roman" w:cs="Times New Roman"/>
        </w:rPr>
        <w:t xml:space="preserve">2. Evaluate culturally sensitive person-centered care practices in health promotion, risk reduction, disease prevention and illness management for the health of people across the lifespan. </w:t>
      </w:r>
    </w:p>
    <w:p w:rsidR="006042E6" w:rsidRPr="00F41A24" w:rsidRDefault="006042E6" w:rsidP="006042E6">
      <w:pPr>
        <w:pStyle w:val="Default"/>
        <w:rPr>
          <w:rFonts w:ascii="Times New Roman" w:hAnsi="Times New Roman" w:cs="Times New Roman"/>
        </w:rPr>
      </w:pPr>
    </w:p>
    <w:p w:rsidR="006042E6" w:rsidRPr="00F41A24" w:rsidRDefault="006042E6" w:rsidP="006042E6">
      <w:pPr>
        <w:pStyle w:val="Default"/>
        <w:rPr>
          <w:rFonts w:ascii="Times New Roman" w:hAnsi="Times New Roman" w:cs="Times New Roman"/>
        </w:rPr>
      </w:pPr>
      <w:r w:rsidRPr="00F41A24">
        <w:rPr>
          <w:rFonts w:ascii="Times New Roman" w:hAnsi="Times New Roman" w:cs="Times New Roman"/>
        </w:rPr>
        <w:t xml:space="preserve">3. Manage the delivery of </w:t>
      </w:r>
      <w:proofErr w:type="gramStart"/>
      <w:r w:rsidRPr="00F41A24">
        <w:rPr>
          <w:rFonts w:ascii="Times New Roman" w:hAnsi="Times New Roman" w:cs="Times New Roman"/>
        </w:rPr>
        <w:t>person centered</w:t>
      </w:r>
      <w:proofErr w:type="gramEnd"/>
      <w:r w:rsidRPr="00F41A24">
        <w:rPr>
          <w:rFonts w:ascii="Times New Roman" w:hAnsi="Times New Roman" w:cs="Times New Roman"/>
        </w:rPr>
        <w:t xml:space="preserve"> care through effective delegation, prioritization and leadership practices. </w:t>
      </w:r>
    </w:p>
    <w:p w:rsidR="006042E6" w:rsidRPr="00F41A24" w:rsidRDefault="006042E6" w:rsidP="006042E6">
      <w:pPr>
        <w:pStyle w:val="Default"/>
        <w:rPr>
          <w:rFonts w:ascii="Times New Roman" w:hAnsi="Times New Roman" w:cs="Times New Roman"/>
        </w:rPr>
      </w:pPr>
    </w:p>
    <w:p w:rsidR="006042E6" w:rsidRPr="00F41A24" w:rsidRDefault="006042E6" w:rsidP="006042E6">
      <w:pPr>
        <w:pStyle w:val="Default"/>
        <w:rPr>
          <w:rFonts w:ascii="Times New Roman" w:hAnsi="Times New Roman" w:cs="Times New Roman"/>
        </w:rPr>
      </w:pPr>
      <w:r w:rsidRPr="00F41A24">
        <w:rPr>
          <w:rFonts w:ascii="Times New Roman" w:hAnsi="Times New Roman" w:cs="Times New Roman"/>
        </w:rPr>
        <w:t xml:space="preserve">4. Use transparent person centered nursing interventions in assessing the client’s environment, prioritizing care, and following established healthcare (institution/agency) policies and procedures. </w:t>
      </w:r>
    </w:p>
    <w:p w:rsidR="006042E6" w:rsidRPr="00F41A24" w:rsidRDefault="006042E6" w:rsidP="006042E6">
      <w:pPr>
        <w:pStyle w:val="Default"/>
        <w:rPr>
          <w:rFonts w:ascii="Times New Roman" w:hAnsi="Times New Roman" w:cs="Times New Roman"/>
        </w:rPr>
      </w:pPr>
    </w:p>
    <w:p w:rsidR="006042E6" w:rsidRPr="00F41A24" w:rsidRDefault="006042E6" w:rsidP="006042E6">
      <w:pPr>
        <w:pStyle w:val="Default"/>
        <w:rPr>
          <w:rFonts w:ascii="Times New Roman" w:hAnsi="Times New Roman" w:cs="Times New Roman"/>
        </w:rPr>
      </w:pPr>
      <w:r w:rsidRPr="00F41A24">
        <w:rPr>
          <w:rFonts w:ascii="Times New Roman" w:hAnsi="Times New Roman" w:cs="Times New Roman"/>
        </w:rPr>
        <w:t xml:space="preserve">5. Use quality improvement models to analyze health care delivery systems and policies that affect the health or people. </w:t>
      </w:r>
    </w:p>
    <w:p w:rsidR="006042E6" w:rsidRPr="00F41A24" w:rsidRDefault="006042E6" w:rsidP="006042E6">
      <w:pPr>
        <w:pStyle w:val="Default"/>
        <w:rPr>
          <w:rFonts w:ascii="Times New Roman" w:hAnsi="Times New Roman" w:cs="Times New Roman"/>
        </w:rPr>
      </w:pPr>
    </w:p>
    <w:p w:rsidR="006042E6" w:rsidRPr="00F41A24" w:rsidRDefault="006042E6" w:rsidP="006042E6">
      <w:pPr>
        <w:pStyle w:val="Default"/>
        <w:rPr>
          <w:rFonts w:ascii="Times New Roman" w:hAnsi="Times New Roman" w:cs="Times New Roman"/>
        </w:rPr>
      </w:pPr>
      <w:r w:rsidRPr="00F41A24">
        <w:rPr>
          <w:rFonts w:ascii="Times New Roman" w:hAnsi="Times New Roman" w:cs="Times New Roman"/>
        </w:rPr>
        <w:t xml:space="preserve">6. Implement knowledge driven actions in professional nursing practice derived from a variety of theoretical perspectives. </w:t>
      </w:r>
    </w:p>
    <w:p w:rsidR="006042E6" w:rsidRPr="00F41A24" w:rsidRDefault="006042E6" w:rsidP="006042E6">
      <w:pPr>
        <w:pStyle w:val="Default"/>
        <w:rPr>
          <w:rFonts w:ascii="Times New Roman" w:hAnsi="Times New Roman" w:cs="Times New Roman"/>
        </w:rPr>
      </w:pPr>
    </w:p>
    <w:p w:rsidR="006042E6" w:rsidRPr="00F41A24" w:rsidRDefault="006042E6" w:rsidP="006042E6">
      <w:pPr>
        <w:pStyle w:val="Default"/>
        <w:rPr>
          <w:rFonts w:ascii="Times New Roman" w:hAnsi="Times New Roman" w:cs="Times New Roman"/>
          <w:b/>
        </w:rPr>
      </w:pPr>
      <w:r w:rsidRPr="00F41A24">
        <w:rPr>
          <w:rFonts w:ascii="Times New Roman" w:hAnsi="Times New Roman" w:cs="Times New Roman"/>
          <w:b/>
        </w:rPr>
        <w:t>Course Objectives NUR 4650 (Traditional Program)</w:t>
      </w:r>
    </w:p>
    <w:p w:rsidR="00F41A24" w:rsidRPr="00F41A24" w:rsidRDefault="00F41A24" w:rsidP="00F41A24">
      <w:pPr>
        <w:pStyle w:val="NormalWeb"/>
      </w:pPr>
      <w:r w:rsidRPr="00F41A24">
        <w:t xml:space="preserve">The focus of the clinical immersion course is to facilitate the transition of the student into a professional baccalaureate- nursing role within an interdisciplinary, population-based model of care. Concepts of prioritization, delegation, leadership, teamwork and collaboration </w:t>
      </w:r>
      <w:proofErr w:type="gramStart"/>
      <w:r w:rsidRPr="00F41A24">
        <w:t>are demonstrated</w:t>
      </w:r>
      <w:proofErr w:type="gramEnd"/>
      <w:r w:rsidRPr="00F41A24">
        <w:t xml:space="preserve"> in the delivery of people centered care in an acute care setting under the guidance of a registered nurse. </w:t>
      </w:r>
    </w:p>
    <w:p w:rsidR="00F41A24" w:rsidRPr="00F41A24" w:rsidRDefault="00F41A24" w:rsidP="00F41A24">
      <w:pPr>
        <w:pStyle w:val="NormalWeb"/>
        <w:numPr>
          <w:ilvl w:val="0"/>
          <w:numId w:val="9"/>
        </w:numPr>
      </w:pPr>
      <w:r w:rsidRPr="00F41A24">
        <w:t xml:space="preserve">Provide compassionate care with a commitment to social justice. </w:t>
      </w:r>
    </w:p>
    <w:p w:rsidR="00F41A24" w:rsidRPr="00F41A24" w:rsidRDefault="00F41A24" w:rsidP="00F41A24">
      <w:pPr>
        <w:pStyle w:val="NormalWeb"/>
        <w:numPr>
          <w:ilvl w:val="0"/>
          <w:numId w:val="9"/>
        </w:numPr>
      </w:pPr>
      <w:r w:rsidRPr="00F41A24">
        <w:t>Evaluate person centered care practices in health promotion, risk reduction, disease prevention, and illness management.</w:t>
      </w:r>
    </w:p>
    <w:p w:rsidR="00F41A24" w:rsidRPr="00F41A24" w:rsidRDefault="00F41A24" w:rsidP="00F41A24">
      <w:pPr>
        <w:pStyle w:val="NormalWeb"/>
        <w:numPr>
          <w:ilvl w:val="0"/>
          <w:numId w:val="9"/>
        </w:numPr>
      </w:pPr>
      <w:r w:rsidRPr="00F41A24">
        <w:t xml:space="preserve">Manage the delivery of </w:t>
      </w:r>
      <w:proofErr w:type="gramStart"/>
      <w:r w:rsidRPr="00F41A24">
        <w:t>person centered</w:t>
      </w:r>
      <w:proofErr w:type="gramEnd"/>
      <w:r w:rsidRPr="00F41A24">
        <w:t xml:space="preserve"> care through effective delegation, prioritization, and leadership practices.</w:t>
      </w:r>
    </w:p>
    <w:p w:rsidR="00F41A24" w:rsidRPr="00F41A24" w:rsidRDefault="00F41A24" w:rsidP="00F41A24">
      <w:pPr>
        <w:pStyle w:val="NormalWeb"/>
        <w:numPr>
          <w:ilvl w:val="0"/>
          <w:numId w:val="9"/>
        </w:numPr>
      </w:pPr>
      <w:r w:rsidRPr="00F41A24">
        <w:t>Use transparent person centered nursing interventions in assessing the client’s environment, prioritizing care, and following established health care (institution/agency) policies and procedures.</w:t>
      </w:r>
    </w:p>
    <w:p w:rsidR="00F41A24" w:rsidRPr="00F41A24" w:rsidRDefault="00F41A24" w:rsidP="00F41A24">
      <w:pPr>
        <w:pStyle w:val="NormalWeb"/>
        <w:numPr>
          <w:ilvl w:val="0"/>
          <w:numId w:val="9"/>
        </w:numPr>
      </w:pPr>
      <w:r w:rsidRPr="00F41A24">
        <w:t>Use quality improvement models when delivering care to people.</w:t>
      </w:r>
    </w:p>
    <w:p w:rsidR="009D1797" w:rsidRPr="00F41A24" w:rsidRDefault="00F41A24" w:rsidP="00901456">
      <w:pPr>
        <w:pStyle w:val="NormalWeb"/>
        <w:numPr>
          <w:ilvl w:val="0"/>
          <w:numId w:val="9"/>
        </w:numPr>
        <w:rPr>
          <w:b/>
        </w:rPr>
      </w:pPr>
      <w:r w:rsidRPr="00F41A24">
        <w:t>Implement knowledge driven actions derived from multiple theoretical perspectives to provide holistic nursing care to persons.</w:t>
      </w:r>
    </w:p>
    <w:p w:rsidR="006042E6" w:rsidRPr="00F41A24" w:rsidRDefault="006042E6" w:rsidP="006042E6">
      <w:pPr>
        <w:pStyle w:val="Default"/>
        <w:rPr>
          <w:rFonts w:ascii="Times New Roman" w:hAnsi="Times New Roman" w:cs="Times New Roman"/>
          <w:b/>
        </w:rPr>
      </w:pPr>
    </w:p>
    <w:p w:rsidR="006042E6" w:rsidRPr="00F41A24" w:rsidRDefault="006042E6" w:rsidP="006042E6">
      <w:pPr>
        <w:pStyle w:val="Default"/>
        <w:rPr>
          <w:rFonts w:ascii="Times New Roman" w:hAnsi="Times New Roman" w:cs="Times New Roman"/>
          <w:b/>
        </w:rPr>
      </w:pPr>
      <w:r w:rsidRPr="00F41A24">
        <w:rPr>
          <w:rFonts w:ascii="Times New Roman" w:hAnsi="Times New Roman" w:cs="Times New Roman"/>
          <w:b/>
        </w:rPr>
        <w:t>Course Objectives NUR 4701 (SDO Program)</w:t>
      </w:r>
    </w:p>
    <w:p w:rsidR="006042E6" w:rsidRPr="00F41A24" w:rsidRDefault="006042E6" w:rsidP="000C57F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41A24" w:rsidRDefault="00F41A24" w:rsidP="00F41A24">
      <w:pPr>
        <w:pStyle w:val="NormalWeb"/>
      </w:pPr>
      <w:r>
        <w:t xml:space="preserve">The focus of the clinical immersion course is to facilitate the transition of the student into a professional baccalaureate-nursing role within an interdisciplinary, population-based model of </w:t>
      </w:r>
      <w:r>
        <w:lastRenderedPageBreak/>
        <w:t xml:space="preserve">care. Concepts of prioritization, delegation, leadership, teamwork and collaboration </w:t>
      </w:r>
      <w:proofErr w:type="gramStart"/>
      <w:r>
        <w:t>are demonstrated</w:t>
      </w:r>
      <w:proofErr w:type="gramEnd"/>
      <w:r>
        <w:t xml:space="preserve"> in the delivery of people centered care in an acute care setting under the guidance of a registered nurse.</w:t>
      </w:r>
    </w:p>
    <w:p w:rsidR="00F41A24" w:rsidRDefault="00F41A24" w:rsidP="00DB7319">
      <w:pPr>
        <w:pStyle w:val="NormalWeb"/>
        <w:numPr>
          <w:ilvl w:val="0"/>
          <w:numId w:val="10"/>
        </w:numPr>
      </w:pPr>
      <w:r>
        <w:t xml:space="preserve">Provide compassionate care with a commitment to social justice.  </w:t>
      </w:r>
    </w:p>
    <w:p w:rsidR="00F41A24" w:rsidRDefault="00F41A24" w:rsidP="00EF367C">
      <w:pPr>
        <w:pStyle w:val="NormalWeb"/>
        <w:numPr>
          <w:ilvl w:val="0"/>
          <w:numId w:val="10"/>
        </w:numPr>
      </w:pPr>
      <w:r>
        <w:t xml:space="preserve">Evaluate person centered care practices in </w:t>
      </w:r>
      <w:proofErr w:type="spellStart"/>
      <w:r>
        <w:t>health.promotion</w:t>
      </w:r>
      <w:proofErr w:type="spellEnd"/>
      <w:r>
        <w:t xml:space="preserve">, risk reduction, disease prevention and illness management.  </w:t>
      </w:r>
    </w:p>
    <w:p w:rsidR="00F41A24" w:rsidRDefault="00F41A24" w:rsidP="00AE0257">
      <w:pPr>
        <w:pStyle w:val="NormalWeb"/>
        <w:numPr>
          <w:ilvl w:val="0"/>
          <w:numId w:val="10"/>
        </w:numPr>
      </w:pPr>
      <w:r>
        <w:t xml:space="preserve">Manage the delivery of </w:t>
      </w:r>
      <w:proofErr w:type="gramStart"/>
      <w:r>
        <w:t>person centered</w:t>
      </w:r>
      <w:proofErr w:type="gramEnd"/>
      <w:r>
        <w:t xml:space="preserve"> care through effective delegation, prioritization and leadership practices.  </w:t>
      </w:r>
    </w:p>
    <w:p w:rsidR="00F41A24" w:rsidRDefault="00F41A24" w:rsidP="00A52BB5">
      <w:pPr>
        <w:pStyle w:val="NormalWeb"/>
        <w:numPr>
          <w:ilvl w:val="0"/>
          <w:numId w:val="10"/>
        </w:numPr>
      </w:pPr>
      <w:r>
        <w:t xml:space="preserve">Assume personal accountability in providing care for people.  </w:t>
      </w:r>
    </w:p>
    <w:p w:rsidR="00F41A24" w:rsidRDefault="00F41A24" w:rsidP="007F56F3">
      <w:pPr>
        <w:pStyle w:val="NormalWeb"/>
        <w:numPr>
          <w:ilvl w:val="0"/>
          <w:numId w:val="10"/>
        </w:numPr>
      </w:pPr>
      <w:r>
        <w:t xml:space="preserve">Use quality improvement models when delivering care to people.  </w:t>
      </w:r>
    </w:p>
    <w:p w:rsidR="00025474" w:rsidRDefault="00F41A24" w:rsidP="00002AC3">
      <w:pPr>
        <w:pStyle w:val="NormalWeb"/>
        <w:numPr>
          <w:ilvl w:val="0"/>
          <w:numId w:val="10"/>
        </w:numPr>
      </w:pPr>
      <w:r>
        <w:t>Implement knowledge driven actions derived from multiple theoretical perspectives to provide holistic nursing care to persons.</w:t>
      </w:r>
    </w:p>
    <w:p w:rsidR="00025474" w:rsidRDefault="00025474" w:rsidP="00025474">
      <w:pPr>
        <w:pStyle w:val="NormalWeb"/>
        <w:rPr>
          <w:b/>
        </w:rPr>
      </w:pPr>
      <w:r w:rsidRPr="00025474">
        <w:rPr>
          <w:b/>
        </w:rPr>
        <w:t>Additional Preceptor Education Resources:</w:t>
      </w:r>
    </w:p>
    <w:p w:rsidR="00025474" w:rsidRPr="00025474" w:rsidRDefault="00025474" w:rsidP="00025474">
      <w:pPr>
        <w:pStyle w:val="NormalWeb"/>
        <w:rPr>
          <w:u w:val="single"/>
        </w:rPr>
      </w:pPr>
      <w:r w:rsidRPr="00025474">
        <w:rPr>
          <w:u w:val="single"/>
        </w:rPr>
        <w:t>Michigan Center for Nursing</w:t>
      </w:r>
    </w:p>
    <w:p w:rsidR="00025474" w:rsidRDefault="00025474" w:rsidP="00025474">
      <w:pPr>
        <w:pStyle w:val="NormalWeb"/>
      </w:pPr>
      <w:r>
        <w:t xml:space="preserve">Available at </w:t>
      </w:r>
      <w:hyperlink r:id="rId7" w:history="1">
        <w:r w:rsidRPr="0004770E">
          <w:rPr>
            <w:rStyle w:val="Hyperlink"/>
          </w:rPr>
          <w:t>https://michigancenterfornursing.org/education/preceptor-about</w:t>
        </w:r>
      </w:hyperlink>
    </w:p>
    <w:p w:rsidR="00025474" w:rsidRDefault="00025474" w:rsidP="00025474">
      <w:pPr>
        <w:pStyle w:val="NormalWeb"/>
        <w:rPr>
          <w:sz w:val="27"/>
          <w:szCs w:val="27"/>
          <w:lang w:val="en"/>
        </w:rPr>
      </w:pPr>
      <w:r>
        <w:rPr>
          <w:sz w:val="27"/>
          <w:szCs w:val="27"/>
          <w:lang w:val="en"/>
        </w:rPr>
        <w:t xml:space="preserve">The Nurse Preceptor Toolkit </w:t>
      </w:r>
      <w:proofErr w:type="gramStart"/>
      <w:r>
        <w:rPr>
          <w:sz w:val="27"/>
          <w:szCs w:val="27"/>
          <w:lang w:val="en"/>
        </w:rPr>
        <w:t>is designed</w:t>
      </w:r>
      <w:proofErr w:type="gramEnd"/>
      <w:r>
        <w:rPr>
          <w:sz w:val="27"/>
          <w:szCs w:val="27"/>
          <w:lang w:val="en"/>
        </w:rPr>
        <w:t xml:space="preserve"> to give preceptors the necessary skills to assist newly graduated nurses in transitioning from the student role into safe, competent professional nursing practice.</w:t>
      </w:r>
    </w:p>
    <w:p w:rsidR="00025474" w:rsidRPr="00025474" w:rsidRDefault="00025474" w:rsidP="00025474">
      <w:pPr>
        <w:spacing w:after="188" w:line="375" w:lineRule="atLeast"/>
        <w:rPr>
          <w:rFonts w:ascii="Source Serif Pro" w:eastAsia="Times New Roman" w:hAnsi="Source Serif Pro" w:cs="Times New Roman"/>
          <w:sz w:val="27"/>
          <w:szCs w:val="27"/>
          <w:lang w:val="en"/>
        </w:rPr>
      </w:pPr>
      <w:r w:rsidRPr="00025474">
        <w:rPr>
          <w:rFonts w:ascii="Source Serif Pro" w:eastAsia="Times New Roman" w:hAnsi="Source Serif Pro" w:cs="Times New Roman"/>
          <w:sz w:val="27"/>
          <w:szCs w:val="27"/>
          <w:lang w:val="en"/>
        </w:rPr>
        <w:t xml:space="preserve">These materials </w:t>
      </w:r>
      <w:proofErr w:type="gramStart"/>
      <w:r w:rsidRPr="00025474">
        <w:rPr>
          <w:rFonts w:ascii="Source Serif Pro" w:eastAsia="Times New Roman" w:hAnsi="Source Serif Pro" w:cs="Times New Roman"/>
          <w:sz w:val="27"/>
          <w:szCs w:val="27"/>
          <w:lang w:val="en"/>
        </w:rPr>
        <w:t>are based</w:t>
      </w:r>
      <w:proofErr w:type="gramEnd"/>
      <w:r w:rsidRPr="00025474">
        <w:rPr>
          <w:rFonts w:ascii="Source Serif Pro" w:eastAsia="Times New Roman" w:hAnsi="Source Serif Pro" w:cs="Times New Roman"/>
          <w:sz w:val="27"/>
          <w:szCs w:val="27"/>
          <w:lang w:val="en"/>
        </w:rPr>
        <w:t xml:space="preserve"> on adult learning theory, have been piloted, critically reviewed and refined. The eight modules range from goal setting and critical thinking to workplace socialization and conflict resolution.</w:t>
      </w:r>
    </w:p>
    <w:p w:rsidR="00025474" w:rsidRPr="00025474" w:rsidRDefault="00025474" w:rsidP="00025474">
      <w:pPr>
        <w:spacing w:after="188" w:line="375" w:lineRule="atLeast"/>
        <w:rPr>
          <w:rFonts w:ascii="Source Serif Pro" w:eastAsia="Times New Roman" w:hAnsi="Source Serif Pro" w:cs="Times New Roman"/>
          <w:sz w:val="27"/>
          <w:szCs w:val="27"/>
          <w:lang w:val="en"/>
        </w:rPr>
      </w:pPr>
      <w:r w:rsidRPr="00025474">
        <w:rPr>
          <w:rFonts w:ascii="Source Serif Pro" w:eastAsia="Times New Roman" w:hAnsi="Source Serif Pro" w:cs="Times New Roman"/>
          <w:sz w:val="27"/>
          <w:szCs w:val="27"/>
          <w:lang w:val="en"/>
        </w:rPr>
        <w:t xml:space="preserve">The complete program provides essential preceptor knowledge and skills. The Michigan Center for Nursing is pleased to provide these resources to organizations that share the vision of a </w:t>
      </w:r>
      <w:proofErr w:type="gramStart"/>
      <w:r w:rsidRPr="00025474">
        <w:rPr>
          <w:rFonts w:ascii="Source Serif Pro" w:eastAsia="Times New Roman" w:hAnsi="Source Serif Pro" w:cs="Times New Roman"/>
          <w:sz w:val="27"/>
          <w:szCs w:val="27"/>
          <w:lang w:val="en"/>
        </w:rPr>
        <w:t>quality nursing</w:t>
      </w:r>
      <w:proofErr w:type="gramEnd"/>
      <w:r w:rsidRPr="00025474">
        <w:rPr>
          <w:rFonts w:ascii="Source Serif Pro" w:eastAsia="Times New Roman" w:hAnsi="Source Serif Pro" w:cs="Times New Roman"/>
          <w:sz w:val="27"/>
          <w:szCs w:val="27"/>
          <w:lang w:val="en"/>
        </w:rPr>
        <w:t xml:space="preserve"> workforce.</w:t>
      </w:r>
    </w:p>
    <w:p w:rsidR="00025474" w:rsidRPr="00025474" w:rsidRDefault="00025474" w:rsidP="00025474">
      <w:pPr>
        <w:spacing w:line="375" w:lineRule="atLeast"/>
        <w:rPr>
          <w:rFonts w:ascii="Source Serif Pro" w:eastAsia="Times New Roman" w:hAnsi="Source Serif Pro" w:cs="Times New Roman"/>
          <w:sz w:val="27"/>
          <w:szCs w:val="27"/>
          <w:lang w:val="en"/>
        </w:rPr>
      </w:pPr>
      <w:r w:rsidRPr="00025474">
        <w:rPr>
          <w:rFonts w:ascii="Source Serif Pro" w:eastAsia="Times New Roman" w:hAnsi="Source Serif Pro" w:cs="Times New Roman"/>
          <w:sz w:val="27"/>
          <w:szCs w:val="27"/>
          <w:lang w:val="en"/>
        </w:rPr>
        <w:t xml:space="preserve">These resources are provided free of charge. Permission is not required to utilize the kits and </w:t>
      </w:r>
      <w:proofErr w:type="gramStart"/>
      <w:r w:rsidRPr="00025474">
        <w:rPr>
          <w:rFonts w:ascii="Source Serif Pro" w:eastAsia="Times New Roman" w:hAnsi="Source Serif Pro" w:cs="Times New Roman"/>
          <w:sz w:val="27"/>
          <w:szCs w:val="27"/>
          <w:lang w:val="en"/>
        </w:rPr>
        <w:t>are provided</w:t>
      </w:r>
      <w:proofErr w:type="gramEnd"/>
      <w:r w:rsidRPr="00025474">
        <w:rPr>
          <w:rFonts w:ascii="Source Serif Pro" w:eastAsia="Times New Roman" w:hAnsi="Source Serif Pro" w:cs="Times New Roman"/>
          <w:sz w:val="27"/>
          <w:szCs w:val="27"/>
          <w:lang w:val="en"/>
        </w:rPr>
        <w:t xml:space="preserve"> compliments of the Health Alliance of </w:t>
      </w:r>
      <w:proofErr w:type="spellStart"/>
      <w:r w:rsidRPr="00025474">
        <w:rPr>
          <w:rFonts w:ascii="Source Serif Pro" w:eastAsia="Times New Roman" w:hAnsi="Source Serif Pro" w:cs="Times New Roman"/>
          <w:sz w:val="27"/>
          <w:szCs w:val="27"/>
          <w:lang w:val="en"/>
        </w:rPr>
        <w:t>MidAmerica</w:t>
      </w:r>
      <w:proofErr w:type="spellEnd"/>
      <w:r w:rsidRPr="00025474">
        <w:rPr>
          <w:rFonts w:ascii="Source Serif Pro" w:eastAsia="Times New Roman" w:hAnsi="Source Serif Pro" w:cs="Times New Roman"/>
          <w:sz w:val="27"/>
          <w:szCs w:val="27"/>
          <w:lang w:val="en"/>
        </w:rPr>
        <w:t>, L.L.C.</w:t>
      </w:r>
    </w:p>
    <w:p w:rsidR="00025474" w:rsidRDefault="00025474" w:rsidP="00025474">
      <w:pPr>
        <w:pStyle w:val="NormalWeb"/>
      </w:pPr>
      <w:r>
        <w:t xml:space="preserve">(Source:  </w:t>
      </w:r>
      <w:hyperlink r:id="rId8" w:history="1">
        <w:r w:rsidRPr="0004770E">
          <w:rPr>
            <w:rStyle w:val="Hyperlink"/>
          </w:rPr>
          <w:t>https://michigancenterfornursing.org/education/preceptor-about</w:t>
        </w:r>
      </w:hyperlink>
      <w:r>
        <w:t>)</w:t>
      </w:r>
    </w:p>
    <w:p w:rsidR="00025474" w:rsidRDefault="00025474" w:rsidP="00025474">
      <w:pPr>
        <w:pStyle w:val="NormalWeb"/>
        <w:rPr>
          <w:u w:val="single"/>
        </w:rPr>
      </w:pPr>
      <w:r w:rsidRPr="00025474">
        <w:rPr>
          <w:u w:val="single"/>
        </w:rPr>
        <w:t>National Council State Boards of Nursing</w:t>
      </w:r>
    </w:p>
    <w:p w:rsidR="00025474" w:rsidRPr="00025474" w:rsidRDefault="00025474" w:rsidP="00025474">
      <w:pPr>
        <w:pStyle w:val="NormalWeb"/>
      </w:pPr>
      <w:r>
        <w:t xml:space="preserve">Available at:  </w:t>
      </w:r>
      <w:hyperlink r:id="rId9" w:history="1">
        <w:r w:rsidRPr="0004770E">
          <w:rPr>
            <w:rStyle w:val="Hyperlink"/>
          </w:rPr>
          <w:t>https://learningext.com/new-nurses/p/preceptor</w:t>
        </w:r>
      </w:hyperlink>
    </w:p>
    <w:p w:rsidR="005F323A" w:rsidRDefault="00025474" w:rsidP="00025474">
      <w:pPr>
        <w:pStyle w:val="NormalWeb"/>
      </w:pPr>
      <w:proofErr w:type="spellStart"/>
      <w:proofErr w:type="gramStart"/>
      <w:r>
        <w:t>Self paced</w:t>
      </w:r>
      <w:proofErr w:type="spellEnd"/>
      <w:proofErr w:type="gramEnd"/>
      <w:r>
        <w:t xml:space="preserve"> CEU course provides 2.0 contact hours, $30.00 fee.  </w:t>
      </w:r>
    </w:p>
    <w:p w:rsidR="00E30399" w:rsidRDefault="00E30399" w:rsidP="00025474">
      <w:pPr>
        <w:pStyle w:val="NormalWeb"/>
      </w:pPr>
    </w:p>
    <w:p w:rsidR="00E30399" w:rsidRDefault="00E30399" w:rsidP="00025474">
      <w:pPr>
        <w:pStyle w:val="NormalWeb"/>
        <w:rPr>
          <w:b/>
        </w:rPr>
      </w:pPr>
      <w:r w:rsidRPr="00E30399">
        <w:rPr>
          <w:b/>
        </w:rPr>
        <w:lastRenderedPageBreak/>
        <w:t>Acknowledgement Form</w:t>
      </w:r>
    </w:p>
    <w:p w:rsidR="00E30399" w:rsidRPr="00DC7EF5" w:rsidRDefault="00E30399" w:rsidP="00025474">
      <w:pPr>
        <w:pStyle w:val="NormalWeb"/>
        <w:rPr>
          <w:i/>
        </w:rPr>
      </w:pPr>
      <w:r w:rsidRPr="00DC7EF5">
        <w:rPr>
          <w:i/>
        </w:rPr>
        <w:t xml:space="preserve">To be signed by all preceptors and returned to </w:t>
      </w:r>
      <w:r w:rsidR="00DC7EF5" w:rsidRPr="00DC7EF5">
        <w:rPr>
          <w:i/>
        </w:rPr>
        <w:t>course Clinical Education Manager.</w:t>
      </w:r>
    </w:p>
    <w:p w:rsidR="00DC7EF5" w:rsidRDefault="00DC7EF5" w:rsidP="00025474">
      <w:pPr>
        <w:pStyle w:val="NormalWeb"/>
      </w:pPr>
      <w:r>
        <w:t>I acknowledge receipt of education and training pertaining to the roles and responsibilities of being a preceptor for the University of Detroit Mercy.  I am aware of all course objectives and expectations and meet the stated qualifications of the position.</w:t>
      </w:r>
    </w:p>
    <w:p w:rsidR="00DC7EF5" w:rsidRDefault="00DC7EF5" w:rsidP="00025474">
      <w:pPr>
        <w:pStyle w:val="NormalWeb"/>
      </w:pPr>
    </w:p>
    <w:p w:rsidR="00DC7EF5" w:rsidRDefault="00DC7EF5" w:rsidP="00025474">
      <w:pPr>
        <w:pStyle w:val="NormalWeb"/>
      </w:pPr>
      <w:r>
        <w:t>Name Printed</w:t>
      </w:r>
      <w:proofErr w:type="gramStart"/>
      <w:r>
        <w:t>:_</w:t>
      </w:r>
      <w:proofErr w:type="gramEnd"/>
      <w:r>
        <w:t>_____________________________________________________________</w:t>
      </w:r>
    </w:p>
    <w:p w:rsidR="00DC7EF5" w:rsidRDefault="00DC7EF5" w:rsidP="00025474">
      <w:pPr>
        <w:pStyle w:val="NormalWeb"/>
      </w:pPr>
      <w:r>
        <w:t>Signature:  _________________________________________________________________</w:t>
      </w:r>
    </w:p>
    <w:p w:rsidR="00DC7EF5" w:rsidRPr="00E30399" w:rsidRDefault="00DC7EF5" w:rsidP="00025474">
      <w:pPr>
        <w:pStyle w:val="NormalWeb"/>
      </w:pPr>
      <w:r>
        <w:t>Date</w:t>
      </w:r>
      <w:proofErr w:type="gramStart"/>
      <w:r>
        <w:t>:_</w:t>
      </w:r>
      <w:proofErr w:type="gramEnd"/>
      <w:r>
        <w:t>_____________________________________________________________________</w:t>
      </w:r>
    </w:p>
    <w:p w:rsidR="00E30399" w:rsidRPr="00025474" w:rsidRDefault="00E30399" w:rsidP="00025474">
      <w:pPr>
        <w:pStyle w:val="NormalWeb"/>
      </w:pPr>
    </w:p>
    <w:sectPr w:rsidR="00E30399" w:rsidRPr="000254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Sans Serif">
    <w:altName w:val="Microsoft Sans Serif"/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ource Serif Pr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F5CBA"/>
    <w:multiLevelType w:val="hybridMultilevel"/>
    <w:tmpl w:val="13A4E344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1F4837CF"/>
    <w:multiLevelType w:val="hybridMultilevel"/>
    <w:tmpl w:val="ACFA5E52"/>
    <w:lvl w:ilvl="0" w:tplc="D3D29B1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1F537237"/>
    <w:multiLevelType w:val="hybridMultilevel"/>
    <w:tmpl w:val="E744D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25747D"/>
    <w:multiLevelType w:val="hybridMultilevel"/>
    <w:tmpl w:val="CAF223CE"/>
    <w:lvl w:ilvl="0" w:tplc="8BC0ED5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38346A84"/>
    <w:multiLevelType w:val="multilevel"/>
    <w:tmpl w:val="4A4CD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3822661"/>
    <w:multiLevelType w:val="hybridMultilevel"/>
    <w:tmpl w:val="FCE8E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91155D"/>
    <w:multiLevelType w:val="hybridMultilevel"/>
    <w:tmpl w:val="93AA8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B478A3"/>
    <w:multiLevelType w:val="hybridMultilevel"/>
    <w:tmpl w:val="FFD05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4F2791"/>
    <w:multiLevelType w:val="multilevel"/>
    <w:tmpl w:val="43BAB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F3829F3"/>
    <w:multiLevelType w:val="hybridMultilevel"/>
    <w:tmpl w:val="169E2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D22403"/>
    <w:multiLevelType w:val="hybridMultilevel"/>
    <w:tmpl w:val="60C24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1E2516"/>
    <w:multiLevelType w:val="hybridMultilevel"/>
    <w:tmpl w:val="DA7EB82A"/>
    <w:lvl w:ilvl="0" w:tplc="1E62F62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11"/>
  </w:num>
  <w:num w:numId="5">
    <w:abstractNumId w:val="5"/>
  </w:num>
  <w:num w:numId="6">
    <w:abstractNumId w:val="2"/>
  </w:num>
  <w:num w:numId="7">
    <w:abstractNumId w:val="6"/>
  </w:num>
  <w:num w:numId="8">
    <w:abstractNumId w:val="10"/>
  </w:num>
  <w:num w:numId="9">
    <w:abstractNumId w:val="1"/>
  </w:num>
  <w:num w:numId="10">
    <w:abstractNumId w:val="3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51F"/>
    <w:rsid w:val="00020F01"/>
    <w:rsid w:val="00025474"/>
    <w:rsid w:val="00045788"/>
    <w:rsid w:val="000573BA"/>
    <w:rsid w:val="000C57F6"/>
    <w:rsid w:val="002D2D58"/>
    <w:rsid w:val="00447AE3"/>
    <w:rsid w:val="00541505"/>
    <w:rsid w:val="005C67C8"/>
    <w:rsid w:val="005F323A"/>
    <w:rsid w:val="006042E6"/>
    <w:rsid w:val="006F4135"/>
    <w:rsid w:val="007F38B0"/>
    <w:rsid w:val="008B2565"/>
    <w:rsid w:val="009D1797"/>
    <w:rsid w:val="00B5345D"/>
    <w:rsid w:val="00C1751F"/>
    <w:rsid w:val="00DC7EF5"/>
    <w:rsid w:val="00DE3631"/>
    <w:rsid w:val="00DE56F7"/>
    <w:rsid w:val="00E30399"/>
    <w:rsid w:val="00E80063"/>
    <w:rsid w:val="00F41A24"/>
    <w:rsid w:val="00FA2427"/>
    <w:rsid w:val="00FE5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D84158"/>
  <w15:chartTrackingRefBased/>
  <w15:docId w15:val="{1273966F-463C-4D00-BAAD-0A65E3F23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7AE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41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6042E6"/>
    <w:pPr>
      <w:autoSpaceDE w:val="0"/>
      <w:autoSpaceDN w:val="0"/>
      <w:adjustRightInd w:val="0"/>
      <w:spacing w:after="0" w:line="240" w:lineRule="auto"/>
    </w:pPr>
    <w:rPr>
      <w:rFonts w:ascii="Microsoft Sans Serif" w:hAnsi="Microsoft Sans Serif" w:cs="Microsoft Sans Serif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254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7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4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8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8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042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092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906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78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17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52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5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89848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891478">
                      <w:marLeft w:val="480"/>
                      <w:marRight w:val="0"/>
                      <w:marTop w:val="0"/>
                      <w:marBottom w:val="7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37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08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chigancenterfornursing.org/education/preceptor-about" TargetMode="External"/><Relationship Id="rId3" Type="http://schemas.openxmlformats.org/officeDocument/2006/relationships/styles" Target="styles.xml"/><Relationship Id="rId7" Type="http://schemas.openxmlformats.org/officeDocument/2006/relationships/hyperlink" Target="https://michigancenterfornursing.org/education/preceptor-abou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earningext.com/new-nurses/p/precepto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D68049-0371-491B-9F8C-7B445FC2A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6</Pages>
  <Words>1252</Words>
  <Characters>7141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Shari L. Lambert</dc:creator>
  <cp:keywords/>
  <dc:description/>
  <cp:lastModifiedBy>Shari Lambert</cp:lastModifiedBy>
  <cp:revision>16</cp:revision>
  <dcterms:created xsi:type="dcterms:W3CDTF">2018-07-12T14:35:00Z</dcterms:created>
  <dcterms:modified xsi:type="dcterms:W3CDTF">2019-01-28T14:24:00Z</dcterms:modified>
</cp:coreProperties>
</file>